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977" w:rsidRPr="00BD0977" w:rsidRDefault="00BD0977" w:rsidP="0089485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D097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 xml:space="preserve">ПУБЛІЧНА ОФЕРТА ГОТЕЛЮ «FORREST»,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с</w:t>
      </w:r>
      <w:r w:rsidRPr="00BD097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. Східниця</w:t>
      </w:r>
    </w:p>
    <w:p w:rsidR="00BD0977" w:rsidRPr="00BD0977" w:rsidRDefault="00BD0977" w:rsidP="00BD09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Цей документ є офіційною та публічною пропозицією (офертою) готелю </w:t>
      </w:r>
      <w:r w:rsidRPr="00BD09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</w:t>
      </w:r>
      <w:proofErr w:type="spellStart"/>
      <w:r w:rsidRPr="00BD09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Forrest</w:t>
      </w:r>
      <w:proofErr w:type="spellEnd"/>
      <w:r w:rsidRPr="00BD09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»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, розташованого за адресою:</w:t>
      </w:r>
      <w:r w:rsidR="0089485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Україна, Львівська область, с.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Східниця</w:t>
      </w:r>
      <w:proofErr w:type="spellEnd"/>
      <w:r w:rsidR="0089485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="00894855">
        <w:rPr>
          <w:rFonts w:ascii="Times New Roman" w:eastAsia="Times New Roman" w:hAnsi="Times New Roman" w:cs="Times New Roman"/>
          <w:sz w:val="24"/>
          <w:szCs w:val="24"/>
          <w:lang w:eastAsia="uk-UA"/>
        </w:rPr>
        <w:t>вул</w:t>
      </w:r>
      <w:proofErr w:type="spellEnd"/>
      <w:r w:rsidR="0089485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Б. Хмельницького 22а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(далі — «Готель»), і містить усі істотні умови надання послуг тимчасового проживання.</w:t>
      </w:r>
    </w:p>
    <w:p w:rsidR="00BD0977" w:rsidRPr="00BD0977" w:rsidRDefault="00BD0977" w:rsidP="00BD09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Оферта адресована необмеженому колу осіб та відповідно до ст. 633, 634, 641, 642 Цивільного кодексу України має статус публічної пропозиції.</w:t>
      </w:r>
    </w:p>
    <w:p w:rsidR="00BD0977" w:rsidRPr="00BD0977" w:rsidRDefault="00BD0977" w:rsidP="00BD09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Прийняття (акцепт) цієї оферти здійснюється шляхом бронювання номера, оплати послуг або фактичного користування послугами Готелю.</w:t>
      </w:r>
    </w:p>
    <w:p w:rsidR="00BD0977" w:rsidRPr="00BD0977" w:rsidRDefault="00BD0977" w:rsidP="008948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1. Предмет договору</w:t>
      </w:r>
    </w:p>
    <w:p w:rsidR="00BD0977" w:rsidRPr="00BD0977" w:rsidRDefault="00BD0977" w:rsidP="00BD09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1.1. Готель зобов’язується надати клієнту (далі — «Гість») послуги тимчасового проживання, а Гість — прийняти та оплатити їх згідно з умовами цієї Оферти.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1.2. Характер, обсяг і строки надання послуг визначаються відповідно до обраного тарифу, категорії номера, правил Готелю та чинного законодавства України.</w:t>
      </w:r>
    </w:p>
    <w:p w:rsidR="00BD0977" w:rsidRPr="00BD0977" w:rsidRDefault="00BD0977" w:rsidP="008948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2. Порядок бронювання та оплати</w:t>
      </w:r>
    </w:p>
    <w:p w:rsidR="00BD0977" w:rsidRPr="00BD0977" w:rsidRDefault="00BD0977" w:rsidP="00BD09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2.1. Бронювання може здійснюватися через офіційні канали Готелю: телефон, сайт, електронну пошту, партнерські сервіси.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2.2. Для гарантійного бронювання Гість здійснює передоплату згідно з умовами тарифу.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2.3. Підтвердженням прийняття Оферти є оплата послуг повністю або частково.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2.4. Розрахунки здійснюються у національній валюті України.</w:t>
      </w:r>
    </w:p>
    <w:p w:rsidR="00BD0977" w:rsidRPr="00BD0977" w:rsidRDefault="00BD0977" w:rsidP="008948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3. Порядок проживання</w:t>
      </w:r>
    </w:p>
    <w:p w:rsidR="00BD0977" w:rsidRPr="00BD0977" w:rsidRDefault="00BD0977" w:rsidP="00BD09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3.1. Заселення здійснюється за паспортом або іншим документом, що посвідчує особу.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3.2. Стандартний час заселення — після 14:00, виселення — до 12:00, якщо інше не передбачено тарифом.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3.3. Гість зобов’язаний дотримуватися правил проживання та протипожежної безпеки.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3.4. У Готелі забороняється:</w:t>
      </w:r>
    </w:p>
    <w:p w:rsidR="00BD0977" w:rsidRPr="00BD0977" w:rsidRDefault="00BD0977" w:rsidP="00BD09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куріння в номерах (крім спеціально відведених зон);</w:t>
      </w:r>
    </w:p>
    <w:p w:rsidR="00BD0977" w:rsidRPr="00BD0977" w:rsidRDefault="00BD0977" w:rsidP="00BD09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пошкодження майна;</w:t>
      </w:r>
    </w:p>
    <w:p w:rsidR="00BD0977" w:rsidRPr="00894855" w:rsidRDefault="00BD0977" w:rsidP="008948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порушення тиші у нічни</w:t>
      </w:r>
      <w:bookmarkStart w:id="0" w:name="_GoBack"/>
      <w:bookmarkEnd w:id="0"/>
      <w:r w:rsidR="0089485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й </w:t>
      </w:r>
      <w:proofErr w:type="spellStart"/>
      <w:r w:rsidR="00894855">
        <w:rPr>
          <w:rFonts w:ascii="Times New Roman" w:eastAsia="Times New Roman" w:hAnsi="Times New Roman" w:cs="Times New Roman"/>
          <w:sz w:val="24"/>
          <w:szCs w:val="24"/>
          <w:lang w:eastAsia="uk-UA"/>
        </w:rPr>
        <w:t>ча</w:t>
      </w:r>
      <w:proofErr w:type="spellEnd"/>
    </w:p>
    <w:p w:rsidR="00BD0977" w:rsidRPr="00BD0977" w:rsidRDefault="00BD0977" w:rsidP="008948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4. Вартість послуг та додаткові послуги</w:t>
      </w:r>
    </w:p>
    <w:p w:rsidR="00BD0977" w:rsidRPr="00BD0977" w:rsidRDefault="00BD0977" w:rsidP="00BD09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4.1. Актуальні ціни публікуються на офіційному сайті Готелю або на стійці реєстрації.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4.2. До вартості проживання можуть входити сніданки, прибирання, користування </w:t>
      </w:r>
      <w:proofErr w:type="spellStart"/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парковкою</w:t>
      </w:r>
      <w:proofErr w:type="spellEnd"/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залежно від тарифу.</w:t>
      </w:r>
      <w:r w:rsidR="002A766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 також консультація лікаря- терапевта при бронюванні номера від трьох діб.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4.3. Додаткові послуги (трансфер, харчування, екскурсії</w:t>
      </w:r>
      <w:r w:rsidR="002A7662">
        <w:rPr>
          <w:rFonts w:ascii="Times New Roman" w:eastAsia="Times New Roman" w:hAnsi="Times New Roman" w:cs="Times New Roman"/>
          <w:sz w:val="24"/>
          <w:szCs w:val="24"/>
          <w:lang w:eastAsia="uk-UA"/>
        </w:rPr>
        <w:t>, медичні послуги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тощо) оплачуються окремо.</w:t>
      </w:r>
    </w:p>
    <w:p w:rsidR="00BD0977" w:rsidRDefault="00BD0977" w:rsidP="00BD0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D0977" w:rsidRDefault="00BD0977" w:rsidP="00BD0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D0977" w:rsidRDefault="00BD0977" w:rsidP="00BD0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D0977" w:rsidRPr="00BD0977" w:rsidRDefault="00BD0977" w:rsidP="008948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5. Права та обов’язки сторін</w:t>
      </w:r>
    </w:p>
    <w:p w:rsidR="00BD0977" w:rsidRPr="00BD0977" w:rsidRDefault="00BD0977" w:rsidP="00BD09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D0977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Готель зобов’язаний:</w:t>
      </w:r>
    </w:p>
    <w:p w:rsidR="00BD0977" w:rsidRPr="00BD0977" w:rsidRDefault="00BD0977" w:rsidP="00BD09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забезпечити належні умови проживання;</w:t>
      </w:r>
    </w:p>
    <w:p w:rsidR="00BD0977" w:rsidRPr="00BD0977" w:rsidRDefault="00BD0977" w:rsidP="00BD09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гарантувати конфіденційність персональних даних Гостя;</w:t>
      </w:r>
    </w:p>
    <w:p w:rsidR="00BD0977" w:rsidRPr="00BD0977" w:rsidRDefault="00BD0977" w:rsidP="00BD09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надавати послуги відповідно до рівня, визначеного категорією Готелю.</w:t>
      </w:r>
    </w:p>
    <w:p w:rsidR="00BD0977" w:rsidRPr="00BD0977" w:rsidRDefault="00BD0977" w:rsidP="00BD09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D0977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Гість зобов’язаний:</w:t>
      </w:r>
    </w:p>
    <w:p w:rsidR="00BD0977" w:rsidRPr="00BD0977" w:rsidRDefault="00BD0977" w:rsidP="00BD09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дотримуватися правил проживання;</w:t>
      </w:r>
    </w:p>
    <w:p w:rsidR="00BD0977" w:rsidRPr="00BD0977" w:rsidRDefault="00BD0977" w:rsidP="00BD09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оплачувати послуги в установленому порядку;</w:t>
      </w:r>
    </w:p>
    <w:p w:rsidR="00BD0977" w:rsidRPr="00BD0977" w:rsidRDefault="00BD0977" w:rsidP="00BD09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дбайливо ставитися до майна Готелю.</w:t>
      </w:r>
    </w:p>
    <w:p w:rsidR="00BD0977" w:rsidRPr="00BD0977" w:rsidRDefault="00BD0977" w:rsidP="008948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6. Відповідальність сторін</w:t>
      </w:r>
    </w:p>
    <w:p w:rsidR="00BD0977" w:rsidRPr="00BD0977" w:rsidRDefault="00BD0977" w:rsidP="00BD09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6.1. Готель несе відповідальність за ненадання або неналежне надання послуг у межах, визначених законодавством України.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6.2. Гість несе матеріальну відповідальність за пошкодження або втрату майна Готелю.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6.3. Готель не відповідає за збереження цінних речей, не переданих на зберігання адміністрації.</w:t>
      </w:r>
    </w:p>
    <w:p w:rsidR="00BD0977" w:rsidRDefault="00BD0977" w:rsidP="00BD0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D0977" w:rsidRPr="00BD0977" w:rsidRDefault="00BD0977" w:rsidP="008948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7. Порядок анулювання та зміни бронювання</w:t>
      </w:r>
    </w:p>
    <w:p w:rsidR="00894855" w:rsidRDefault="00BD0977" w:rsidP="00AA4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25561">
        <w:rPr>
          <w:rFonts w:ascii="Times New Roman" w:eastAsia="Times New Roman" w:hAnsi="Times New Roman" w:cs="Times New Roman"/>
          <w:sz w:val="24"/>
          <w:szCs w:val="24"/>
          <w:lang w:eastAsia="uk-UA"/>
        </w:rPr>
        <w:t>7.1.</w:t>
      </w:r>
      <w:r w:rsidR="00025561" w:rsidRPr="00025561">
        <w:rPr>
          <w:rFonts w:ascii="Times New Roman" w:eastAsia="Times New Roman" w:hAnsi="Times New Roman" w:cs="Times New Roman"/>
          <w:color w:val="11141C"/>
          <w:sz w:val="24"/>
          <w:szCs w:val="24"/>
          <w:lang w:eastAsia="uk-UA"/>
        </w:rPr>
        <w:t>Анулювання бронювання здійснюється безкоштовно (крім спеціальних тарифів, які не передбачають повернення попередньої оплати), якщо воно зроблене у термін за 24 години до Дня заїзду Гостя;</w:t>
      </w:r>
      <w:r w:rsidR="00025561" w:rsidRPr="00025561">
        <w:rPr>
          <w:rFonts w:ascii="Times New Roman" w:eastAsia="Times New Roman" w:hAnsi="Times New Roman" w:cs="Times New Roman"/>
          <w:color w:val="11141C"/>
          <w:sz w:val="24"/>
          <w:szCs w:val="24"/>
          <w:lang w:eastAsia="uk-UA"/>
        </w:rPr>
        <w:br/>
      </w:r>
      <w:r w:rsidR="00025561" w:rsidRPr="0002556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7.2  </w:t>
      </w:r>
      <w:r w:rsidRPr="00025561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Перенесення дат можливе за наявності вільних номерів та відповідно до правил тарифу.</w:t>
      </w:r>
    </w:p>
    <w:p w:rsidR="00AA4B0D" w:rsidRDefault="00025561" w:rsidP="00AA4B0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2556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7.3  </w:t>
      </w:r>
      <w:r w:rsidRPr="00025561">
        <w:rPr>
          <w:rFonts w:ascii="Times New Roman" w:hAnsi="Times New Roman" w:cs="Times New Roman"/>
          <w:sz w:val="24"/>
          <w:szCs w:val="24"/>
        </w:rPr>
        <w:t>При запізненні гостя більш ніж на одну добу гарантована бронь анулюється, а здійснена передоплата за проживання поверненню не підлягає.</w:t>
      </w:r>
    </w:p>
    <w:p w:rsidR="001E7B57" w:rsidRPr="00894855" w:rsidRDefault="00AA4B0D" w:rsidP="008948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 </w:t>
      </w:r>
      <w:r w:rsidR="00025561" w:rsidRPr="00025561">
        <w:rPr>
          <w:rFonts w:ascii="Times New Roman" w:hAnsi="Times New Roman" w:cs="Times New Roman"/>
          <w:sz w:val="24"/>
          <w:szCs w:val="24"/>
        </w:rPr>
        <w:t>У разі раннього виїзду Гостя або пізньої ануляції броні, Готель не повертає здійснену ним передоплату за проживання.</w:t>
      </w:r>
    </w:p>
    <w:p w:rsidR="001E7B57" w:rsidRDefault="001E7B57" w:rsidP="00BD09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:rsidR="00BD0977" w:rsidRPr="00BD0977" w:rsidRDefault="00BD0977" w:rsidP="008948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8. Конфіденційність і дані Гостя</w:t>
      </w:r>
    </w:p>
    <w:p w:rsidR="00BD0977" w:rsidRDefault="00BD0977" w:rsidP="00BD09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8.1. Готель обробляє персональні дані Гостя виключно з метою надання послуг відповідно до Закону України «Про захист персональних даних».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8.2. Приймаючи Оферту, Гість надає згоду на обробку персональних даних.</w:t>
      </w:r>
    </w:p>
    <w:p w:rsidR="00BD0977" w:rsidRPr="00BD0977" w:rsidRDefault="00BD0977" w:rsidP="0089485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9</w:t>
      </w:r>
      <w:r w:rsidRPr="00BD0977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. Термін дії Оферти</w:t>
      </w:r>
    </w:p>
    <w:p w:rsidR="00BD0977" w:rsidRPr="00BD0977" w:rsidRDefault="00BD0977" w:rsidP="00BD09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t>10.1. Ця Оферта діє безстроково до моменту її відкликання або зміни Готелем.</w:t>
      </w:r>
      <w:r w:rsidRPr="00BD097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10.2. Актуальна редакція завжди доступна на офіційному ресурсі Готелю.</w:t>
      </w:r>
    </w:p>
    <w:p w:rsidR="00AF1660" w:rsidRDefault="00AF1660"/>
    <w:sectPr w:rsidR="00AF1660" w:rsidSect="00291B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rect id="_x0000_i1028" style="width:0;height:1.5pt" o:hralign="center" o:bullet="t" o:hrstd="t" o:hr="t" fillcolor="#a0a0a0" stroked="f"/>
    </w:pict>
  </w:numPicBullet>
  <w:abstractNum w:abstractNumId="0">
    <w:nsid w:val="10344943"/>
    <w:multiLevelType w:val="multilevel"/>
    <w:tmpl w:val="B5DC5A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109C7672"/>
    <w:multiLevelType w:val="multilevel"/>
    <w:tmpl w:val="A984C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CD504A"/>
    <w:multiLevelType w:val="multilevel"/>
    <w:tmpl w:val="CDF83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CA5EE5"/>
    <w:multiLevelType w:val="multilevel"/>
    <w:tmpl w:val="72D4A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7C4A"/>
    <w:rsid w:val="00025561"/>
    <w:rsid w:val="001E7B57"/>
    <w:rsid w:val="00291B09"/>
    <w:rsid w:val="002A7662"/>
    <w:rsid w:val="003B3010"/>
    <w:rsid w:val="003F2A31"/>
    <w:rsid w:val="0070275D"/>
    <w:rsid w:val="00755EC0"/>
    <w:rsid w:val="007E08D4"/>
    <w:rsid w:val="00894855"/>
    <w:rsid w:val="00AA4B0D"/>
    <w:rsid w:val="00AF1660"/>
    <w:rsid w:val="00B77C4A"/>
    <w:rsid w:val="00BD0977"/>
    <w:rsid w:val="00D83085"/>
    <w:rsid w:val="00DE1BBB"/>
    <w:rsid w:val="00F219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3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3A624-0E8C-41B2-BB2A-3783918B3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ForRest</dc:creator>
  <cp:lastModifiedBy>DELL</cp:lastModifiedBy>
  <cp:revision>3</cp:revision>
  <cp:lastPrinted>2025-12-12T11:53:00Z</cp:lastPrinted>
  <dcterms:created xsi:type="dcterms:W3CDTF">2025-12-13T11:22:00Z</dcterms:created>
  <dcterms:modified xsi:type="dcterms:W3CDTF">2025-12-13T11:43:00Z</dcterms:modified>
</cp:coreProperties>
</file>